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53" w:rsidRDefault="00854253" w:rsidP="00F06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6242A6" w:rsidRDefault="006242A6" w:rsidP="008D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0602DC" w:rsidRDefault="00212E43" w:rsidP="00E73D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0692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Klauzula </w:t>
      </w:r>
      <w:r w:rsidR="00A03EE2" w:rsidRPr="00F0692D">
        <w:rPr>
          <w:rFonts w:ascii="Times New Roman" w:eastAsia="Times New Roman" w:hAnsi="Times New Roman" w:cs="Times New Roman"/>
          <w:b/>
          <w:szCs w:val="24"/>
          <w:lang w:eastAsia="pl-PL"/>
        </w:rPr>
        <w:t>informacyjna dotycząca przetwarzania danych osobowych</w:t>
      </w:r>
      <w:r w:rsidR="0034719E" w:rsidRPr="00F0692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8D384A" w:rsidRPr="008D384A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uczestników </w:t>
      </w:r>
      <w:r w:rsidR="00943CA2">
        <w:rPr>
          <w:rFonts w:ascii="Times New Roman" w:eastAsia="Times New Roman" w:hAnsi="Times New Roman" w:cs="Times New Roman"/>
          <w:b/>
          <w:szCs w:val="24"/>
          <w:lang w:eastAsia="pl-PL"/>
        </w:rPr>
        <w:br/>
      </w:r>
      <w:r w:rsidR="008D384A" w:rsidRPr="008D384A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Konferencji naukowej </w:t>
      </w:r>
      <w:r w:rsidR="00943CA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z cyklu </w:t>
      </w:r>
      <w:r w:rsidR="008D384A">
        <w:rPr>
          <w:rFonts w:ascii="Times New Roman" w:eastAsia="Times New Roman" w:hAnsi="Times New Roman" w:cs="Times New Roman"/>
          <w:b/>
          <w:szCs w:val="24"/>
          <w:lang w:eastAsia="pl-PL"/>
        </w:rPr>
        <w:t>„</w:t>
      </w:r>
      <w:r w:rsidR="00FF6D35">
        <w:rPr>
          <w:rFonts w:ascii="Times New Roman" w:eastAsia="Times New Roman" w:hAnsi="Times New Roman" w:cs="Times New Roman"/>
          <w:b/>
          <w:szCs w:val="24"/>
          <w:lang w:eastAsia="pl-PL"/>
        </w:rPr>
        <w:t>Logistyka dziś i jutro</w:t>
      </w:r>
      <w:r w:rsidR="00943CA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” </w:t>
      </w:r>
      <w:r w:rsidR="00943CA2">
        <w:rPr>
          <w:rFonts w:ascii="Times New Roman" w:eastAsia="Times New Roman" w:hAnsi="Times New Roman" w:cs="Times New Roman"/>
          <w:b/>
          <w:szCs w:val="24"/>
          <w:lang w:eastAsia="pl-PL"/>
        </w:rPr>
        <w:br/>
        <w:t>pod hasłem Łańcuchy logistyczne w gospodarce żywnościowej.</w:t>
      </w:r>
    </w:p>
    <w:p w:rsidR="006242A6" w:rsidRDefault="006242A6" w:rsidP="00E73D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bookmarkStart w:id="0" w:name="_GoBack"/>
      <w:bookmarkEnd w:id="0"/>
    </w:p>
    <w:p w:rsidR="006242A6" w:rsidRPr="00F0692D" w:rsidRDefault="006242A6" w:rsidP="008D384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03EE2" w:rsidRPr="00F0692D" w:rsidRDefault="00A03EE2" w:rsidP="006F4FC3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0692D">
        <w:rPr>
          <w:rFonts w:ascii="Times New Roman" w:eastAsia="Times New Roman" w:hAnsi="Times New Roman" w:cs="Times New Roman"/>
          <w:szCs w:val="24"/>
          <w:lang w:eastAsia="pl-PL"/>
        </w:rPr>
        <w:t>Zgodnie z art. 1</w:t>
      </w:r>
      <w:r w:rsidR="001D2CFB" w:rsidRPr="00F0692D">
        <w:rPr>
          <w:rFonts w:ascii="Times New Roman" w:eastAsia="Times New Roman" w:hAnsi="Times New Roman" w:cs="Times New Roman"/>
          <w:szCs w:val="24"/>
          <w:lang w:eastAsia="pl-PL"/>
        </w:rPr>
        <w:t>3</w:t>
      </w:r>
      <w:r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 ust. 1 i 2</w:t>
      </w:r>
      <w:r w:rsidR="00FF6D35">
        <w:rPr>
          <w:rFonts w:ascii="Times New Roman" w:eastAsia="Times New Roman" w:hAnsi="Times New Roman" w:cs="Times New Roman"/>
          <w:szCs w:val="24"/>
          <w:lang w:eastAsia="pl-PL"/>
        </w:rPr>
        <w:t xml:space="preserve"> oraz art. 14</w:t>
      </w:r>
      <w:r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 Rozporządzenia Parlamentu Europejskiego i Rady (UE) 2016/679 </w:t>
      </w:r>
      <w:r w:rsidR="005412A0"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F0692D">
        <w:rPr>
          <w:rFonts w:ascii="Times New Roman" w:eastAsia="Times New Roman" w:hAnsi="Times New Roman" w:cs="Times New Roman"/>
          <w:szCs w:val="24"/>
          <w:lang w:eastAsia="pl-PL"/>
        </w:rPr>
        <w:t>z dnia 27 kwietnia 2016 r. w sprawie ochrony osób fizycznych w związku z przetwarzaniem danych osobowych i w sprawie swobodnego przepływu takich danych oraz uchylenia dyrektywy 95/46/WE</w:t>
      </w:r>
      <w:r w:rsidR="00821730"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 (</w:t>
      </w:r>
      <w:proofErr w:type="spellStart"/>
      <w:r w:rsidR="00821730" w:rsidRPr="00F0692D">
        <w:rPr>
          <w:rFonts w:ascii="Times New Roman" w:eastAsia="Times New Roman" w:hAnsi="Times New Roman" w:cs="Times New Roman"/>
          <w:szCs w:val="24"/>
          <w:lang w:eastAsia="pl-PL"/>
        </w:rPr>
        <w:t>Dz.Urz</w:t>
      </w:r>
      <w:proofErr w:type="spellEnd"/>
      <w:r w:rsidR="00821730" w:rsidRPr="00F0692D">
        <w:rPr>
          <w:rFonts w:ascii="Times New Roman" w:eastAsia="Times New Roman" w:hAnsi="Times New Roman" w:cs="Times New Roman"/>
          <w:szCs w:val="24"/>
          <w:lang w:eastAsia="pl-PL"/>
        </w:rPr>
        <w:t>. UE L 119, s. 1 z późn. zm.)</w:t>
      </w:r>
      <w:r w:rsidRPr="00F0692D">
        <w:rPr>
          <w:rFonts w:ascii="Times New Roman" w:eastAsia="Times New Roman" w:hAnsi="Times New Roman" w:cs="Times New Roman"/>
          <w:szCs w:val="24"/>
          <w:lang w:eastAsia="pl-PL"/>
        </w:rPr>
        <w:t>, zwanego dalej „RODO” informujemy że:</w:t>
      </w:r>
    </w:p>
    <w:p w:rsidR="00654E6F" w:rsidRPr="00F0692D" w:rsidRDefault="00A03EE2" w:rsidP="006F4FC3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0692D">
        <w:rPr>
          <w:rFonts w:ascii="Times New Roman" w:eastAsia="Times New Roman" w:hAnsi="Times New Roman" w:cs="Times New Roman"/>
          <w:szCs w:val="24"/>
          <w:lang w:eastAsia="pl-PL"/>
        </w:rPr>
        <w:t>Administratorem danych</w:t>
      </w:r>
      <w:r w:rsidRPr="00F0692D">
        <w:rPr>
          <w:rFonts w:ascii="Times New Roman" w:hAnsi="Times New Roman" w:cs="Times New Roman"/>
          <w:szCs w:val="24"/>
        </w:rPr>
        <w:t xml:space="preserve"> </w:t>
      </w:r>
      <w:r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osobowych przetwarzanych w związku </w:t>
      </w:r>
      <w:r w:rsidR="00D8537E">
        <w:rPr>
          <w:rFonts w:ascii="Times New Roman" w:eastAsia="Times New Roman" w:hAnsi="Times New Roman" w:cs="Times New Roman"/>
          <w:szCs w:val="24"/>
          <w:lang w:eastAsia="pl-PL"/>
        </w:rPr>
        <w:t xml:space="preserve">z </w:t>
      </w:r>
      <w:r w:rsidR="00CA2B8B"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organizacją </w:t>
      </w:r>
      <w:r w:rsidR="00CE5B6D">
        <w:rPr>
          <w:rFonts w:ascii="Times New Roman" w:eastAsia="Times New Roman" w:hAnsi="Times New Roman" w:cs="Times New Roman"/>
          <w:szCs w:val="24"/>
          <w:lang w:eastAsia="pl-PL"/>
        </w:rPr>
        <w:t xml:space="preserve">konferencji naukowej </w:t>
      </w:r>
      <w:r w:rsidR="006507D8">
        <w:rPr>
          <w:rFonts w:ascii="Times New Roman" w:eastAsia="Times New Roman" w:hAnsi="Times New Roman" w:cs="Times New Roman"/>
          <w:szCs w:val="24"/>
          <w:lang w:eastAsia="pl-PL"/>
        </w:rPr>
        <w:t>„</w:t>
      </w:r>
      <w:r w:rsidR="00FF6D35">
        <w:rPr>
          <w:rFonts w:ascii="Times New Roman" w:eastAsia="Times New Roman" w:hAnsi="Times New Roman" w:cs="Times New Roman"/>
          <w:szCs w:val="24"/>
          <w:lang w:eastAsia="pl-PL"/>
        </w:rPr>
        <w:t>Logistyka dziś i jutro</w:t>
      </w:r>
      <w:r w:rsidR="006507D8">
        <w:rPr>
          <w:rFonts w:ascii="Times New Roman" w:eastAsia="Times New Roman" w:hAnsi="Times New Roman" w:cs="Times New Roman"/>
          <w:szCs w:val="24"/>
          <w:lang w:eastAsia="pl-PL"/>
        </w:rPr>
        <w:t>”</w:t>
      </w:r>
      <w:r w:rsidR="00CE5B6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654E6F"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jest Państwowa Wyższa Szkoła Wschodnioeuropejska w Przemyślu, </w:t>
      </w:r>
      <w:r w:rsidR="00D8537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654E6F" w:rsidRPr="00F0692D">
        <w:rPr>
          <w:rFonts w:ascii="Times New Roman" w:eastAsia="Times New Roman" w:hAnsi="Times New Roman" w:cs="Times New Roman"/>
          <w:szCs w:val="24"/>
          <w:lang w:eastAsia="pl-PL"/>
        </w:rPr>
        <w:t>ul. Książąt Lubomirskich 6,</w:t>
      </w:r>
      <w:r w:rsidR="00CE5B6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654E6F"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37-700 Przemyśl, e-mail: </w:t>
      </w:r>
      <w:hyperlink r:id="rId7" w:history="1">
        <w:r w:rsidR="00654E6F" w:rsidRPr="00F0692D">
          <w:rPr>
            <w:rStyle w:val="Hipercze"/>
            <w:rFonts w:ascii="Times New Roman" w:eastAsia="Times New Roman" w:hAnsi="Times New Roman" w:cs="Times New Roman"/>
            <w:color w:val="auto"/>
            <w:szCs w:val="24"/>
            <w:u w:val="none"/>
            <w:lang w:eastAsia="pl-PL"/>
          </w:rPr>
          <w:t>rektorat@pwsw.pl</w:t>
        </w:r>
      </w:hyperlink>
      <w:r w:rsidR="00654E6F" w:rsidRPr="00F0692D">
        <w:rPr>
          <w:rFonts w:ascii="Times New Roman" w:eastAsia="Times New Roman" w:hAnsi="Times New Roman" w:cs="Times New Roman"/>
          <w:szCs w:val="24"/>
          <w:lang w:eastAsia="pl-PL"/>
        </w:rPr>
        <w:t>, tel.167355102.</w:t>
      </w:r>
    </w:p>
    <w:p w:rsidR="000602DC" w:rsidRPr="00F0692D" w:rsidRDefault="00A03EE2" w:rsidP="006F4FC3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Administrator powołał Inspektora Ochrony Danych. </w:t>
      </w:r>
      <w:r w:rsidRPr="00F0692D">
        <w:rPr>
          <w:rFonts w:ascii="Times New Roman" w:hAnsi="Times New Roman" w:cs="Times New Roman"/>
          <w:szCs w:val="24"/>
        </w:rPr>
        <w:t>We wszelkich sprawach związanych</w:t>
      </w:r>
      <w:r w:rsidR="005412A0" w:rsidRPr="00F0692D">
        <w:rPr>
          <w:rFonts w:ascii="Times New Roman" w:hAnsi="Times New Roman" w:cs="Times New Roman"/>
          <w:szCs w:val="24"/>
        </w:rPr>
        <w:t xml:space="preserve"> </w:t>
      </w:r>
      <w:r w:rsidR="00654E6F" w:rsidRPr="00F0692D">
        <w:rPr>
          <w:rFonts w:ascii="Times New Roman" w:hAnsi="Times New Roman" w:cs="Times New Roman"/>
          <w:szCs w:val="24"/>
        </w:rPr>
        <w:t xml:space="preserve">   </w:t>
      </w:r>
      <w:r w:rsidR="00F0692D">
        <w:rPr>
          <w:rFonts w:ascii="Times New Roman" w:hAnsi="Times New Roman" w:cs="Times New Roman"/>
          <w:szCs w:val="24"/>
        </w:rPr>
        <w:t xml:space="preserve">                </w:t>
      </w:r>
      <w:r w:rsidR="00654E6F" w:rsidRPr="00F0692D">
        <w:rPr>
          <w:rFonts w:ascii="Times New Roman" w:hAnsi="Times New Roman" w:cs="Times New Roman"/>
          <w:szCs w:val="24"/>
        </w:rPr>
        <w:t xml:space="preserve">          </w:t>
      </w:r>
      <w:r w:rsidRPr="00F0692D">
        <w:rPr>
          <w:rFonts w:ascii="Times New Roman" w:hAnsi="Times New Roman" w:cs="Times New Roman"/>
          <w:szCs w:val="24"/>
        </w:rPr>
        <w:t xml:space="preserve">z przetwarzaniem danych osobowych przez Administratora </w:t>
      </w:r>
      <w:r w:rsidR="00B53446">
        <w:rPr>
          <w:rFonts w:ascii="Times New Roman" w:hAnsi="Times New Roman" w:cs="Times New Roman"/>
          <w:szCs w:val="24"/>
        </w:rPr>
        <w:t>D</w:t>
      </w:r>
      <w:r w:rsidRPr="00F0692D">
        <w:rPr>
          <w:rFonts w:ascii="Times New Roman" w:hAnsi="Times New Roman" w:cs="Times New Roman"/>
          <w:szCs w:val="24"/>
        </w:rPr>
        <w:t>anych można uzyskać informację, kontaktując się z Inspektorem Ochrony Danych</w:t>
      </w:r>
      <w:r w:rsidR="00654E6F" w:rsidRPr="00F0692D">
        <w:rPr>
          <w:rFonts w:ascii="Times New Roman" w:hAnsi="Times New Roman" w:cs="Times New Roman"/>
          <w:szCs w:val="24"/>
        </w:rPr>
        <w:t xml:space="preserve"> z</w:t>
      </w:r>
      <w:r w:rsidRPr="00F0692D">
        <w:rPr>
          <w:rFonts w:ascii="Times New Roman" w:hAnsi="Times New Roman" w:cs="Times New Roman"/>
          <w:szCs w:val="24"/>
        </w:rPr>
        <w:t xml:space="preserve">a pośrednictwem poczty elektronicznej, przesyłając informację na adres </w:t>
      </w:r>
      <w:r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e-mail: </w:t>
      </w:r>
      <w:hyperlink r:id="rId8" w:history="1">
        <w:r w:rsidR="00654E6F" w:rsidRPr="00F0692D">
          <w:rPr>
            <w:rStyle w:val="Hipercze"/>
            <w:rFonts w:ascii="Times New Roman" w:eastAsia="Times New Roman" w:hAnsi="Times New Roman" w:cs="Times New Roman"/>
            <w:color w:val="auto"/>
            <w:szCs w:val="24"/>
            <w:u w:val="none"/>
            <w:lang w:eastAsia="pl-PL"/>
          </w:rPr>
          <w:t>iod@pwsw.pl</w:t>
        </w:r>
      </w:hyperlink>
      <w:r w:rsidR="00654E6F"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 lub</w:t>
      </w:r>
      <w:r w:rsidR="000602DC"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 listownie na adres wskazany w pkt. 1.</w:t>
      </w:r>
    </w:p>
    <w:p w:rsidR="00A03EE2" w:rsidRPr="00F0692D" w:rsidRDefault="00A03EE2" w:rsidP="006F4FC3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0692D">
        <w:rPr>
          <w:rFonts w:ascii="Times New Roman" w:eastAsia="Times New Roman" w:hAnsi="Times New Roman" w:cs="Times New Roman"/>
          <w:szCs w:val="24"/>
          <w:lang w:eastAsia="pl-PL"/>
        </w:rPr>
        <w:t>Cel oraz podstawa prawna</w:t>
      </w:r>
      <w:r w:rsidR="00FF6FB5"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 przetwarzania danych osobowych.</w:t>
      </w:r>
    </w:p>
    <w:p w:rsidR="00B517A4" w:rsidRDefault="00A03EE2" w:rsidP="008D384A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Dane osobowe przetwarzane </w:t>
      </w:r>
      <w:r w:rsidR="008D384A">
        <w:rPr>
          <w:rFonts w:ascii="Times New Roman" w:eastAsia="Times New Roman" w:hAnsi="Times New Roman" w:cs="Times New Roman"/>
          <w:szCs w:val="24"/>
          <w:lang w:eastAsia="pl-PL"/>
        </w:rPr>
        <w:t xml:space="preserve"> są </w:t>
      </w:r>
      <w:r w:rsidR="00892C3B"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w  celu  </w:t>
      </w:r>
      <w:r w:rsidR="008D384A">
        <w:rPr>
          <w:rFonts w:ascii="Times New Roman" w:eastAsia="Times New Roman" w:hAnsi="Times New Roman" w:cs="Times New Roman"/>
          <w:szCs w:val="24"/>
          <w:lang w:eastAsia="pl-PL"/>
        </w:rPr>
        <w:t>organizacji</w:t>
      </w:r>
      <w:r w:rsidR="008D384A" w:rsidRPr="008D384A">
        <w:rPr>
          <w:rFonts w:ascii="Times New Roman" w:eastAsia="Times New Roman" w:hAnsi="Times New Roman" w:cs="Times New Roman"/>
          <w:szCs w:val="24"/>
          <w:lang w:eastAsia="pl-PL"/>
        </w:rPr>
        <w:t xml:space="preserve"> konferencji naukowej, </w:t>
      </w:r>
      <w:r w:rsidR="008D384A">
        <w:rPr>
          <w:rFonts w:ascii="Times New Roman" w:eastAsia="Times New Roman" w:hAnsi="Times New Roman" w:cs="Times New Roman"/>
          <w:szCs w:val="24"/>
          <w:lang w:eastAsia="pl-PL"/>
        </w:rPr>
        <w:t>przesłania</w:t>
      </w:r>
      <w:r w:rsidR="008D384A" w:rsidRPr="008D384A">
        <w:rPr>
          <w:rFonts w:ascii="Times New Roman" w:eastAsia="Times New Roman" w:hAnsi="Times New Roman" w:cs="Times New Roman"/>
          <w:szCs w:val="24"/>
          <w:lang w:eastAsia="pl-PL"/>
        </w:rPr>
        <w:t xml:space="preserve"> zaproszeń do udziału w konferencji, rejestr</w:t>
      </w:r>
      <w:r w:rsidR="008D384A">
        <w:rPr>
          <w:rFonts w:ascii="Times New Roman" w:eastAsia="Times New Roman" w:hAnsi="Times New Roman" w:cs="Times New Roman"/>
          <w:szCs w:val="24"/>
          <w:lang w:eastAsia="pl-PL"/>
        </w:rPr>
        <w:t>acji uczestników, przyjmowania opłat, opracowania programu konferencji, wykonania</w:t>
      </w:r>
      <w:r w:rsidR="008D384A" w:rsidRPr="008D384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8D384A">
        <w:rPr>
          <w:rFonts w:ascii="Times New Roman" w:eastAsia="Times New Roman" w:hAnsi="Times New Roman" w:cs="Times New Roman"/>
          <w:szCs w:val="24"/>
          <w:lang w:eastAsia="pl-PL"/>
        </w:rPr>
        <w:t>identyfikatorów, przeprowadzenia konferencji, dokonania</w:t>
      </w:r>
      <w:r w:rsidR="008D384A" w:rsidRPr="008D384A">
        <w:rPr>
          <w:rFonts w:ascii="Times New Roman" w:eastAsia="Times New Roman" w:hAnsi="Times New Roman" w:cs="Times New Roman"/>
          <w:szCs w:val="24"/>
          <w:lang w:eastAsia="pl-PL"/>
        </w:rPr>
        <w:t xml:space="preserve"> rozliczeń finansowych</w:t>
      </w:r>
      <w:r w:rsidR="008D384A">
        <w:rPr>
          <w:rFonts w:ascii="Times New Roman" w:eastAsia="Times New Roman" w:hAnsi="Times New Roman" w:cs="Times New Roman"/>
          <w:szCs w:val="24"/>
          <w:lang w:eastAsia="pl-PL"/>
        </w:rPr>
        <w:t xml:space="preserve"> oraz</w:t>
      </w:r>
      <w:r w:rsidR="00CC28A2">
        <w:rPr>
          <w:rFonts w:ascii="Times New Roman" w:eastAsia="Times New Roman" w:hAnsi="Times New Roman" w:cs="Times New Roman"/>
          <w:szCs w:val="24"/>
          <w:lang w:eastAsia="pl-PL"/>
        </w:rPr>
        <w:t xml:space="preserve"> w celu</w:t>
      </w:r>
      <w:r w:rsidR="008D384A">
        <w:rPr>
          <w:rFonts w:ascii="Times New Roman" w:eastAsia="Times New Roman" w:hAnsi="Times New Roman" w:cs="Times New Roman"/>
          <w:szCs w:val="24"/>
          <w:lang w:eastAsia="pl-PL"/>
        </w:rPr>
        <w:t xml:space="preserve"> przyszłych kontaktów w tym przesyłania zaproszeń</w:t>
      </w:r>
      <w:r w:rsidR="00CC28A2">
        <w:rPr>
          <w:rFonts w:ascii="Times New Roman" w:eastAsia="Times New Roman" w:hAnsi="Times New Roman" w:cs="Times New Roman"/>
          <w:szCs w:val="24"/>
          <w:lang w:eastAsia="pl-PL"/>
        </w:rPr>
        <w:t xml:space="preserve"> lub informacji                           </w:t>
      </w:r>
      <w:r w:rsidR="00CC28A2" w:rsidRPr="00CC28A2">
        <w:rPr>
          <w:rFonts w:ascii="Times New Roman" w:eastAsia="Times New Roman" w:hAnsi="Times New Roman" w:cs="Times New Roman"/>
          <w:szCs w:val="24"/>
          <w:lang w:eastAsia="pl-PL"/>
        </w:rPr>
        <w:t xml:space="preserve">o konferencjach i wydarzeniach o profilu naukowym lub popularyzujących naukę organizowanych przez </w:t>
      </w:r>
      <w:r w:rsidR="00CC28A2">
        <w:rPr>
          <w:rFonts w:ascii="Times New Roman" w:eastAsia="Times New Roman" w:hAnsi="Times New Roman" w:cs="Times New Roman"/>
          <w:szCs w:val="24"/>
          <w:lang w:eastAsia="pl-PL"/>
        </w:rPr>
        <w:t>PWSW</w:t>
      </w:r>
      <w:r w:rsidR="008D384A" w:rsidRPr="008D384A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  <w:r w:rsidRPr="00F0692D">
        <w:rPr>
          <w:rFonts w:ascii="Times New Roman" w:eastAsia="Times New Roman" w:hAnsi="Times New Roman" w:cs="Times New Roman"/>
          <w:szCs w:val="24"/>
          <w:lang w:eastAsia="pl-PL"/>
        </w:rPr>
        <w:t>Podstawą prawną przetwarzania danych osobowych jest</w:t>
      </w:r>
      <w:r w:rsidR="00551C51">
        <w:rPr>
          <w:rFonts w:ascii="Times New Roman" w:eastAsia="Times New Roman" w:hAnsi="Times New Roman" w:cs="Times New Roman"/>
          <w:szCs w:val="24"/>
          <w:lang w:eastAsia="pl-PL"/>
        </w:rPr>
        <w:t>:</w:t>
      </w:r>
    </w:p>
    <w:p w:rsidR="008D384A" w:rsidRPr="008D384A" w:rsidRDefault="008D384A" w:rsidP="008D384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Pr="008D384A">
        <w:rPr>
          <w:rFonts w:ascii="Times New Roman" w:eastAsia="Times New Roman" w:hAnsi="Times New Roman" w:cs="Times New Roman"/>
          <w:bCs/>
          <w:lang w:eastAsia="pl-PL"/>
        </w:rPr>
        <w:t xml:space="preserve">art. 6 ust. 1 lit. b RODO - w celu organizacji i przeprowadzenia </w:t>
      </w:r>
      <w:r>
        <w:rPr>
          <w:rFonts w:ascii="Times New Roman" w:eastAsia="Times New Roman" w:hAnsi="Times New Roman" w:cs="Times New Roman"/>
          <w:bCs/>
          <w:lang w:eastAsia="pl-PL"/>
        </w:rPr>
        <w:t>konferencji</w:t>
      </w:r>
      <w:r w:rsidRPr="008D384A"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8D384A" w:rsidRDefault="008D384A" w:rsidP="008D384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Pr="008D384A">
        <w:rPr>
          <w:rFonts w:ascii="Times New Roman" w:eastAsia="Times New Roman" w:hAnsi="Times New Roman" w:cs="Times New Roman"/>
          <w:bCs/>
          <w:lang w:eastAsia="pl-PL"/>
        </w:rPr>
        <w:t xml:space="preserve">art. 6 ust. 1 lit. c RODO - w celach rachunkowych  i archiwizacyjnych w związku wypełnieniem obowiązku prawnego ciążącego na Administratorze, </w:t>
      </w:r>
    </w:p>
    <w:p w:rsidR="00D347D4" w:rsidRPr="008D384A" w:rsidRDefault="00D347D4" w:rsidP="008D384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Pr="00D347D4">
        <w:rPr>
          <w:rFonts w:ascii="Times New Roman" w:eastAsia="Times New Roman" w:hAnsi="Times New Roman" w:cs="Times New Roman"/>
          <w:bCs/>
          <w:lang w:eastAsia="pl-PL"/>
        </w:rPr>
        <w:t>art. 6 ust. 1 lit. e RODO - niezbędność do wykonania zadania realizowanego w interesie publicznym w związku z misją systemu szkolnictwa wyższego i nauki w zakresie kształcenia, działalności naukowej, kształtowania postaw obywatelskich, a także uczestnictwa w rozwoju społecznym oraz tworzeniu gospodarki opartej na innowacjach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C35A74" w:rsidRPr="007B1022" w:rsidRDefault="008D384A" w:rsidP="008D384A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Pr="008D384A">
        <w:rPr>
          <w:rFonts w:ascii="Times New Roman" w:eastAsia="Times New Roman" w:hAnsi="Times New Roman" w:cs="Times New Roman"/>
          <w:bCs/>
          <w:lang w:eastAsia="pl-PL"/>
        </w:rPr>
        <w:t>art. 6 ust. 1 lit. a RODO – w celu przyszłych kontaktów w sprawach organizacji konferencji lub innych wydarzeń w tym przesyłania zaproszeń</w:t>
      </w:r>
      <w:r w:rsidR="00416B0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E5B6D">
        <w:rPr>
          <w:rFonts w:ascii="Times New Roman" w:eastAsia="Times New Roman" w:hAnsi="Times New Roman" w:cs="Times New Roman"/>
          <w:bCs/>
          <w:lang w:eastAsia="pl-PL"/>
        </w:rPr>
        <w:t xml:space="preserve">oraz </w:t>
      </w:r>
      <w:r w:rsidR="00D347D4" w:rsidRPr="00D347D4">
        <w:rPr>
          <w:rFonts w:ascii="Times New Roman" w:eastAsia="Times New Roman" w:hAnsi="Times New Roman" w:cs="Times New Roman"/>
          <w:bCs/>
          <w:lang w:eastAsia="pl-PL"/>
        </w:rPr>
        <w:t>publikacji wizerunku na stronie internetowej Uczelni oraz w mediach społecznościowych</w:t>
      </w:r>
      <w:r w:rsidR="00CE5B6D" w:rsidRPr="00FF6D35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</w:t>
      </w:r>
      <w:r w:rsidR="00416B04" w:rsidRPr="00D347D4">
        <w:rPr>
          <w:rFonts w:ascii="Times New Roman" w:eastAsia="Times New Roman" w:hAnsi="Times New Roman" w:cs="Times New Roman"/>
          <w:bCs/>
          <w:lang w:eastAsia="pl-PL"/>
        </w:rPr>
        <w:t>na podstawie udzielonej zgody</w:t>
      </w:r>
      <w:r w:rsidR="00551C51" w:rsidRPr="00D347D4">
        <w:rPr>
          <w:rFonts w:ascii="Times New Roman" w:eastAsia="Times New Roman" w:hAnsi="Times New Roman" w:cs="Times New Roman"/>
          <w:bCs/>
          <w:sz w:val="24"/>
          <w:lang w:eastAsia="pl-PL"/>
        </w:rPr>
        <w:t>.</w:t>
      </w:r>
    </w:p>
    <w:p w:rsidR="00F84599" w:rsidRPr="001A058B" w:rsidRDefault="00950553" w:rsidP="006A7A44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C00000"/>
          <w:szCs w:val="24"/>
          <w:lang w:eastAsia="pl-PL"/>
        </w:rPr>
      </w:pPr>
      <w:r w:rsidRPr="001A058B">
        <w:rPr>
          <w:rFonts w:ascii="Times New Roman" w:eastAsia="Times New Roman" w:hAnsi="Times New Roman" w:cs="Times New Roman"/>
          <w:szCs w:val="24"/>
          <w:lang w:eastAsia="pl-PL"/>
        </w:rPr>
        <w:t xml:space="preserve">Administrator będzie przetwarzał Państwa dane </w:t>
      </w:r>
      <w:r w:rsidR="00FF6FB5" w:rsidRPr="001A058B">
        <w:rPr>
          <w:rFonts w:ascii="Times New Roman" w:eastAsia="Times New Roman" w:hAnsi="Times New Roman" w:cs="Times New Roman"/>
          <w:szCs w:val="24"/>
          <w:lang w:eastAsia="pl-PL"/>
        </w:rPr>
        <w:t>w zakresie:</w:t>
      </w:r>
      <w:r w:rsidRPr="001A058B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8D384A">
        <w:rPr>
          <w:rFonts w:ascii="Times New Roman" w:eastAsia="Times New Roman" w:hAnsi="Times New Roman" w:cs="Times New Roman"/>
          <w:szCs w:val="24"/>
          <w:lang w:eastAsia="pl-PL"/>
        </w:rPr>
        <w:t xml:space="preserve">imion, nazwisk, stopnia naukowego, </w:t>
      </w:r>
      <w:r w:rsidR="00B517A4" w:rsidRPr="00B36D8E">
        <w:rPr>
          <w:rFonts w:ascii="Times New Roman" w:eastAsia="Times New Roman" w:hAnsi="Times New Roman" w:cs="Times New Roman"/>
          <w:szCs w:val="24"/>
          <w:lang w:eastAsia="pl-PL"/>
        </w:rPr>
        <w:t xml:space="preserve">adresu </w:t>
      </w:r>
      <w:r w:rsidR="001A058B" w:rsidRPr="00B36D8E">
        <w:rPr>
          <w:rFonts w:ascii="Times New Roman" w:eastAsia="Times New Roman" w:hAnsi="Times New Roman" w:cs="Times New Roman"/>
          <w:szCs w:val="24"/>
          <w:lang w:eastAsia="pl-PL"/>
        </w:rPr>
        <w:t>do korespondencji, adresu poczty elektronicznej</w:t>
      </w:r>
      <w:r w:rsidR="00B517A4" w:rsidRPr="00B36D8E"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="008D384A">
        <w:rPr>
          <w:rFonts w:ascii="Times New Roman" w:eastAsia="Times New Roman" w:hAnsi="Times New Roman" w:cs="Times New Roman"/>
          <w:szCs w:val="24"/>
          <w:lang w:eastAsia="pl-PL"/>
        </w:rPr>
        <w:t xml:space="preserve"> miejsca pracy, nr telefonu</w:t>
      </w:r>
      <w:r w:rsidR="006507D8">
        <w:rPr>
          <w:rFonts w:ascii="Times New Roman" w:eastAsia="Times New Roman" w:hAnsi="Times New Roman" w:cs="Times New Roman"/>
          <w:szCs w:val="24"/>
          <w:lang w:eastAsia="pl-PL"/>
        </w:rPr>
        <w:t xml:space="preserve">, wizerunku </w:t>
      </w:r>
      <w:r w:rsidR="00B517A4" w:rsidRPr="00B36D8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FF756C" w:rsidRPr="00B36D8E">
        <w:rPr>
          <w:rFonts w:ascii="Times New Roman" w:eastAsia="Times New Roman" w:hAnsi="Times New Roman" w:cs="Times New Roman"/>
          <w:szCs w:val="24"/>
          <w:lang w:eastAsia="pl-PL"/>
        </w:rPr>
        <w:t>ponadto w związku z dokonywaniem przez Państwo opłat Administrator mo</w:t>
      </w:r>
      <w:r w:rsidR="00CE5B6D">
        <w:rPr>
          <w:rFonts w:ascii="Times New Roman" w:eastAsia="Times New Roman" w:hAnsi="Times New Roman" w:cs="Times New Roman"/>
          <w:szCs w:val="24"/>
          <w:lang w:eastAsia="pl-PL"/>
        </w:rPr>
        <w:t xml:space="preserve">że przetwarzać dane </w:t>
      </w:r>
      <w:r w:rsidR="00FF756C" w:rsidRPr="00B36D8E">
        <w:rPr>
          <w:rFonts w:ascii="Times New Roman" w:eastAsia="Times New Roman" w:hAnsi="Times New Roman" w:cs="Times New Roman"/>
          <w:szCs w:val="24"/>
          <w:lang w:eastAsia="pl-PL"/>
        </w:rPr>
        <w:t>nr konta bankowego</w:t>
      </w:r>
      <w:r w:rsidR="008D384A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A03EE2" w:rsidRPr="00F0692D" w:rsidRDefault="00A03EE2" w:rsidP="006F4FC3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0692D">
        <w:rPr>
          <w:rFonts w:ascii="Times New Roman" w:eastAsia="Times New Roman" w:hAnsi="Times New Roman" w:cs="Times New Roman"/>
          <w:szCs w:val="24"/>
          <w:lang w:eastAsia="pl-PL"/>
        </w:rPr>
        <w:t>Odbiorcy danych osobowych.</w:t>
      </w:r>
    </w:p>
    <w:p w:rsidR="008D384A" w:rsidRPr="008D384A" w:rsidRDefault="00A03EE2" w:rsidP="008D384A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0692D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Odbiorcami Państwa danych osobowych </w:t>
      </w:r>
      <w:r w:rsidR="00600677"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w przypadkach szczególnych </w:t>
      </w:r>
      <w:r w:rsidRPr="00F0692D">
        <w:rPr>
          <w:rFonts w:ascii="Times New Roman" w:eastAsia="Times New Roman" w:hAnsi="Times New Roman" w:cs="Times New Roman"/>
          <w:szCs w:val="24"/>
          <w:lang w:eastAsia="pl-PL"/>
        </w:rPr>
        <w:t>mogą być podmioty uprawnione na podstawie</w:t>
      </w:r>
      <w:r w:rsidR="00B517A4"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 przepisów</w:t>
      </w:r>
      <w:r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 prawa</w:t>
      </w:r>
      <w:r w:rsidR="00A25AD8"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 jak również inni administratorzy danych osobowych przetwarzający dane we własnym imieniu, np. podmioty </w:t>
      </w:r>
      <w:r w:rsidR="00FF6D35">
        <w:rPr>
          <w:rFonts w:ascii="Times New Roman" w:eastAsia="Times New Roman" w:hAnsi="Times New Roman" w:cs="Times New Roman"/>
          <w:szCs w:val="24"/>
          <w:lang w:eastAsia="pl-PL"/>
        </w:rPr>
        <w:t xml:space="preserve">prowadzące działalność pocztową, </w:t>
      </w:r>
      <w:r w:rsidR="00A25AD8" w:rsidRPr="00F0692D">
        <w:rPr>
          <w:rFonts w:ascii="Times New Roman" w:eastAsia="Times New Roman" w:hAnsi="Times New Roman" w:cs="Times New Roman"/>
          <w:szCs w:val="24"/>
          <w:lang w:eastAsia="pl-PL"/>
        </w:rPr>
        <w:t>kurierską</w:t>
      </w:r>
      <w:r w:rsidR="00FF6D35">
        <w:rPr>
          <w:rFonts w:ascii="Times New Roman" w:eastAsia="Times New Roman" w:hAnsi="Times New Roman" w:cs="Times New Roman"/>
          <w:szCs w:val="24"/>
          <w:lang w:eastAsia="pl-PL"/>
        </w:rPr>
        <w:t xml:space="preserve"> lub bankową. Uniwersytet Rolniczy w Krakowie jako współorganizator konferencji.</w:t>
      </w:r>
    </w:p>
    <w:p w:rsidR="006F4FC3" w:rsidRPr="00F0692D" w:rsidRDefault="008D384A" w:rsidP="008D384A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D384A">
        <w:rPr>
          <w:rFonts w:ascii="Times New Roman" w:eastAsia="Times New Roman" w:hAnsi="Times New Roman" w:cs="Times New Roman"/>
          <w:szCs w:val="24"/>
          <w:lang w:eastAsia="pl-PL"/>
        </w:rPr>
        <w:t>Dane dot. wizerunku, imienia, nazwiska, stopnia naukowego mogą być publikowane n</w:t>
      </w:r>
      <w:r w:rsidR="00FF6D35">
        <w:rPr>
          <w:rFonts w:ascii="Times New Roman" w:eastAsia="Times New Roman" w:hAnsi="Times New Roman" w:cs="Times New Roman"/>
          <w:szCs w:val="24"/>
          <w:lang w:eastAsia="pl-PL"/>
        </w:rPr>
        <w:t xml:space="preserve">a stronie internetowej PWSW, w mediach społecznościowych oraz w </w:t>
      </w:r>
      <w:r w:rsidR="00FF6D35" w:rsidRPr="00FF6D35">
        <w:rPr>
          <w:rFonts w:ascii="Times New Roman" w:eastAsia="Times New Roman" w:hAnsi="Times New Roman" w:cs="Times New Roman"/>
          <w:szCs w:val="24"/>
          <w:lang w:eastAsia="pl-PL"/>
        </w:rPr>
        <w:t>monografii</w:t>
      </w:r>
      <w:r w:rsidR="00FF6D35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A03EE2" w:rsidRPr="00F0692D" w:rsidRDefault="00A03EE2" w:rsidP="006F4FC3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0692D">
        <w:rPr>
          <w:rFonts w:ascii="Times New Roman" w:eastAsia="Times New Roman" w:hAnsi="Times New Roman" w:cs="Times New Roman"/>
          <w:szCs w:val="24"/>
          <w:lang w:eastAsia="pl-PL"/>
        </w:rPr>
        <w:t>Przekazywanie danych osobowych do państwa trzeciego lub organizacji międzynarodowych.</w:t>
      </w:r>
    </w:p>
    <w:p w:rsidR="006F4FC3" w:rsidRPr="00F0692D" w:rsidRDefault="001D2CFB" w:rsidP="006F4FC3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Administrator </w:t>
      </w:r>
      <w:r w:rsidR="00A03EE2"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 nie planuje przekazywać Państwa danych </w:t>
      </w:r>
      <w:r w:rsidR="009F24B7" w:rsidRPr="00F0692D">
        <w:rPr>
          <w:rFonts w:ascii="Times New Roman" w:eastAsia="Times New Roman" w:hAnsi="Times New Roman" w:cs="Times New Roman"/>
          <w:szCs w:val="24"/>
          <w:lang w:eastAsia="pl-PL"/>
        </w:rPr>
        <w:t>do państw spoza Europejskiego Obszaru Gospodarczego (do krajów innych niż kraje Unii Europejskiej oraz Islandia, Norwegia i Liechtenstein)</w:t>
      </w:r>
      <w:r w:rsidR="00A03EE2"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 lub </w:t>
      </w:r>
      <w:r w:rsidR="009F24B7"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do </w:t>
      </w:r>
      <w:r w:rsidR="00A03EE2" w:rsidRPr="00F0692D">
        <w:rPr>
          <w:rFonts w:ascii="Times New Roman" w:eastAsia="Times New Roman" w:hAnsi="Times New Roman" w:cs="Times New Roman"/>
          <w:szCs w:val="24"/>
          <w:lang w:eastAsia="pl-PL"/>
        </w:rPr>
        <w:t>organizacji międzynarodowych mających siedzibę w państwie trzecim.</w:t>
      </w:r>
    </w:p>
    <w:p w:rsidR="00A03EE2" w:rsidRPr="00F0692D" w:rsidRDefault="00A03EE2" w:rsidP="006F4FC3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0692D">
        <w:rPr>
          <w:rFonts w:ascii="Times New Roman" w:eastAsia="Times New Roman" w:hAnsi="Times New Roman" w:cs="Times New Roman"/>
          <w:szCs w:val="24"/>
          <w:lang w:eastAsia="pl-PL"/>
        </w:rPr>
        <w:t>Czas, przez który dane osobowe będą przetwarzane.</w:t>
      </w:r>
    </w:p>
    <w:p w:rsidR="00300113" w:rsidRPr="00300113" w:rsidRDefault="00300113" w:rsidP="00300113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00113">
        <w:rPr>
          <w:rFonts w:ascii="Times New Roman" w:eastAsia="Times New Roman" w:hAnsi="Times New Roman" w:cs="Times New Roman"/>
          <w:szCs w:val="24"/>
          <w:lang w:eastAsia="pl-PL"/>
        </w:rPr>
        <w:t>Dane osobowe będą przetwarzane przez czas niezbędny do zorganizowania, przeprowadzenia, dokonania rozliczeń finansowych oraz archiwizacji  w okresach wskazanych w przepisach prawa</w:t>
      </w:r>
      <w:r w:rsidR="00642DF6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</w:t>
      </w:r>
      <w:r w:rsidRPr="00300113">
        <w:rPr>
          <w:rFonts w:ascii="Times New Roman" w:eastAsia="Times New Roman" w:hAnsi="Times New Roman" w:cs="Times New Roman"/>
          <w:szCs w:val="24"/>
          <w:lang w:eastAsia="pl-PL"/>
        </w:rPr>
        <w:t xml:space="preserve"> w tym w jednolitym rzeczowym wykazie akt PWSW. </w:t>
      </w:r>
    </w:p>
    <w:p w:rsidR="00300113" w:rsidRPr="00300113" w:rsidRDefault="00300113" w:rsidP="00300113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00113">
        <w:rPr>
          <w:rFonts w:ascii="Times New Roman" w:eastAsia="Times New Roman" w:hAnsi="Times New Roman" w:cs="Times New Roman"/>
          <w:szCs w:val="24"/>
          <w:lang w:eastAsia="pl-PL"/>
        </w:rPr>
        <w:t>Dane dotyczące rachunku bankowego przez okres niezbędny do dokonania stosownych rozliczeń.</w:t>
      </w:r>
    </w:p>
    <w:p w:rsidR="00300113" w:rsidRPr="00300113" w:rsidRDefault="00300113" w:rsidP="00300113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00113">
        <w:rPr>
          <w:rFonts w:ascii="Times New Roman" w:eastAsia="Times New Roman" w:hAnsi="Times New Roman" w:cs="Times New Roman"/>
          <w:szCs w:val="24"/>
          <w:lang w:eastAsia="pl-PL"/>
        </w:rPr>
        <w:t>Dane dotyczące imienia i nazwiska, adresu, email, nr telefonu przetwarzane na podstawie zgody osoby w celu umożliwienia przyszłego konta</w:t>
      </w:r>
      <w:r>
        <w:rPr>
          <w:rFonts w:ascii="Times New Roman" w:eastAsia="Times New Roman" w:hAnsi="Times New Roman" w:cs="Times New Roman"/>
          <w:szCs w:val="24"/>
          <w:lang w:eastAsia="pl-PL"/>
        </w:rPr>
        <w:t>ktu w sprawach organizacyjnych</w:t>
      </w:r>
      <w:r w:rsidRPr="00300113">
        <w:rPr>
          <w:rFonts w:ascii="Times New Roman" w:eastAsia="Times New Roman" w:hAnsi="Times New Roman" w:cs="Times New Roman"/>
          <w:szCs w:val="24"/>
          <w:lang w:eastAsia="pl-PL"/>
        </w:rPr>
        <w:t xml:space="preserve"> i naukowych będą przetwarzane do czasu wycofania zgody lub zaprzestania organizacji konferencji naukowych.</w:t>
      </w:r>
    </w:p>
    <w:p w:rsidR="00A03EE2" w:rsidRPr="00F0692D" w:rsidRDefault="00A03EE2" w:rsidP="00300113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W związku z przetwarzaniem danych osobowych przez </w:t>
      </w:r>
      <w:r w:rsidR="001D2CFB" w:rsidRPr="00F0692D">
        <w:rPr>
          <w:rFonts w:ascii="Times New Roman" w:eastAsia="Times New Roman" w:hAnsi="Times New Roman" w:cs="Times New Roman"/>
          <w:szCs w:val="24"/>
          <w:lang w:eastAsia="pl-PL"/>
        </w:rPr>
        <w:t>Administratora</w:t>
      </w:r>
      <w:r w:rsidRPr="00F0692D">
        <w:rPr>
          <w:rFonts w:ascii="Times New Roman" w:eastAsia="Times New Roman" w:hAnsi="Times New Roman" w:cs="Times New Roman"/>
          <w:szCs w:val="24"/>
          <w:lang w:eastAsia="pl-PL"/>
        </w:rPr>
        <w:t>, przysługują Państwu następujące uprawnienia:</w:t>
      </w:r>
    </w:p>
    <w:p w:rsidR="00A03EE2" w:rsidRPr="00F0692D" w:rsidRDefault="00A03EE2" w:rsidP="00300113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0692D">
        <w:rPr>
          <w:rFonts w:ascii="Times New Roman" w:eastAsia="Times New Roman" w:hAnsi="Times New Roman" w:cs="Times New Roman"/>
          <w:szCs w:val="24"/>
          <w:lang w:eastAsia="pl-PL"/>
        </w:rPr>
        <w:t>prawo dostępu do danych osobowych, w tym prawo do uzyskania kopii tych danych;</w:t>
      </w:r>
    </w:p>
    <w:p w:rsidR="00A03EE2" w:rsidRPr="00F0692D" w:rsidRDefault="00A03EE2" w:rsidP="00300113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0692D">
        <w:rPr>
          <w:rFonts w:ascii="Times New Roman" w:eastAsia="Times New Roman" w:hAnsi="Times New Roman" w:cs="Times New Roman"/>
          <w:szCs w:val="24"/>
          <w:lang w:eastAsia="pl-PL"/>
        </w:rPr>
        <w:t>prawo do żądania sprostowania (poprawiania) danych osobowych – w przypadku gdy dane są nieprawidłowe lub niekompletne;</w:t>
      </w:r>
    </w:p>
    <w:p w:rsidR="00A03EE2" w:rsidRPr="00B8781C" w:rsidRDefault="00A03EE2" w:rsidP="00300113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8781C">
        <w:rPr>
          <w:rFonts w:ascii="Times New Roman" w:eastAsia="Times New Roman" w:hAnsi="Times New Roman" w:cs="Times New Roman"/>
          <w:szCs w:val="24"/>
          <w:lang w:eastAsia="pl-PL"/>
        </w:rPr>
        <w:t xml:space="preserve">prawo do żądania ograniczenia </w:t>
      </w:r>
      <w:r w:rsidR="00B8781C" w:rsidRPr="00B8781C">
        <w:rPr>
          <w:rFonts w:ascii="Times New Roman" w:eastAsia="Times New Roman" w:hAnsi="Times New Roman" w:cs="Times New Roman"/>
          <w:szCs w:val="24"/>
          <w:lang w:eastAsia="pl-PL"/>
        </w:rPr>
        <w:t>przetwarzania danych osobowych;</w:t>
      </w:r>
    </w:p>
    <w:p w:rsidR="00A03EE2" w:rsidRDefault="00A03EE2" w:rsidP="00300113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8781C">
        <w:rPr>
          <w:rFonts w:ascii="Times New Roman" w:eastAsia="Times New Roman" w:hAnsi="Times New Roman" w:cs="Times New Roman"/>
          <w:szCs w:val="24"/>
          <w:lang w:eastAsia="pl-PL"/>
        </w:rPr>
        <w:t>prawo sprze</w:t>
      </w:r>
      <w:r w:rsidR="00B8781C" w:rsidRPr="00B8781C">
        <w:rPr>
          <w:rFonts w:ascii="Times New Roman" w:eastAsia="Times New Roman" w:hAnsi="Times New Roman" w:cs="Times New Roman"/>
          <w:szCs w:val="24"/>
          <w:lang w:eastAsia="pl-PL"/>
        </w:rPr>
        <w:t>ciwu wobec przetwarzania danych.</w:t>
      </w:r>
    </w:p>
    <w:p w:rsidR="00416B04" w:rsidRPr="00416B04" w:rsidRDefault="00300113" w:rsidP="00CE5B6D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przypadku gdy przetwarzanie odbywa się na podstawie zgody przysługuje</w:t>
      </w:r>
      <w:r w:rsidR="00416B04">
        <w:rPr>
          <w:rFonts w:ascii="Times New Roman" w:eastAsia="Times New Roman" w:hAnsi="Times New Roman" w:cs="Times New Roman"/>
          <w:szCs w:val="24"/>
          <w:lang w:eastAsia="pl-PL"/>
        </w:rPr>
        <w:t xml:space="preserve"> Państwu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prawo do jej wycofania</w:t>
      </w:r>
      <w:r w:rsidR="00416B04" w:rsidRPr="00416B04">
        <w:t xml:space="preserve"> </w:t>
      </w:r>
      <w:r w:rsidR="00416B04" w:rsidRPr="00416B04">
        <w:rPr>
          <w:rFonts w:ascii="Times New Roman" w:eastAsia="Times New Roman" w:hAnsi="Times New Roman" w:cs="Times New Roman"/>
          <w:szCs w:val="24"/>
          <w:lang w:eastAsia="pl-PL"/>
        </w:rPr>
        <w:t>w dowolnym momencie</w:t>
      </w:r>
      <w:r w:rsidR="00416B04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="00416B04" w:rsidRPr="00416B04">
        <w:rPr>
          <w:rFonts w:ascii="Times New Roman" w:eastAsia="Times New Roman" w:hAnsi="Times New Roman" w:cs="Times New Roman"/>
          <w:szCs w:val="24"/>
          <w:lang w:eastAsia="pl-PL"/>
        </w:rPr>
        <w:t xml:space="preserve"> Wycofanie zgody nie wpływa na przetwarzanie, którego dokonano przed jej wycofaniem np. publikacja danych w folderach, mediach społecznościowych, relacjach telewizyjnych</w:t>
      </w:r>
      <w:r w:rsidR="00416B04">
        <w:rPr>
          <w:rFonts w:ascii="Times New Roman" w:eastAsia="Times New Roman" w:hAnsi="Times New Roman" w:cs="Times New Roman"/>
          <w:szCs w:val="24"/>
          <w:lang w:eastAsia="pl-PL"/>
        </w:rPr>
        <w:t>, stronach internetowych.</w:t>
      </w:r>
      <w:r w:rsidR="00416B04" w:rsidRPr="00416B0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300113" w:rsidRPr="00B8781C" w:rsidRDefault="00416B04" w:rsidP="00642DF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16B04">
        <w:rPr>
          <w:rFonts w:ascii="Times New Roman" w:eastAsia="Times New Roman" w:hAnsi="Times New Roman" w:cs="Times New Roman"/>
          <w:szCs w:val="24"/>
          <w:lang w:eastAsia="pl-PL"/>
        </w:rPr>
        <w:t>Wycofanie zgody można dokonać kontaktując się z Administratorem osobiście, lub przesyłając wypełniony formularz na adres podany w pkt.</w:t>
      </w:r>
      <w:r w:rsidR="00642DF6"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Pr="00416B04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5F463B" w:rsidRPr="00F0692D" w:rsidRDefault="005F463B" w:rsidP="006F4FC3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W przypadku skorzystania z powyższych praw prosimy o przesłanie stosownego żądania do Administratora </w:t>
      </w:r>
      <w:r w:rsidR="007641B1">
        <w:rPr>
          <w:rFonts w:ascii="Times New Roman" w:eastAsia="Times New Roman" w:hAnsi="Times New Roman" w:cs="Times New Roman"/>
          <w:szCs w:val="24"/>
          <w:lang w:eastAsia="pl-PL"/>
        </w:rPr>
        <w:t>D</w:t>
      </w:r>
      <w:r w:rsidRPr="00F0692D">
        <w:rPr>
          <w:rFonts w:ascii="Times New Roman" w:eastAsia="Times New Roman" w:hAnsi="Times New Roman" w:cs="Times New Roman"/>
          <w:szCs w:val="24"/>
          <w:lang w:eastAsia="pl-PL"/>
        </w:rPr>
        <w:t>anych osobowych na adres podany na wstępie, z dopiskiem „Ochrona danych osobowych".</w:t>
      </w:r>
    </w:p>
    <w:p w:rsidR="00751BB3" w:rsidRPr="00F0692D" w:rsidRDefault="006F4FC3" w:rsidP="00F167D1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A03EE2"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Podanie </w:t>
      </w:r>
      <w:r w:rsidR="00CE5B6D">
        <w:rPr>
          <w:rFonts w:ascii="Times New Roman" w:eastAsia="Times New Roman" w:hAnsi="Times New Roman" w:cs="Times New Roman"/>
          <w:szCs w:val="24"/>
          <w:lang w:eastAsia="pl-PL"/>
        </w:rPr>
        <w:t xml:space="preserve">przez </w:t>
      </w:r>
      <w:r w:rsidR="00DC47C9"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danych </w:t>
      </w:r>
      <w:r w:rsidR="00CE5B6D">
        <w:rPr>
          <w:rFonts w:ascii="Times New Roman" w:eastAsia="Times New Roman" w:hAnsi="Times New Roman" w:cs="Times New Roman"/>
          <w:szCs w:val="24"/>
          <w:lang w:eastAsia="pl-PL"/>
        </w:rPr>
        <w:t xml:space="preserve">osobowych </w:t>
      </w:r>
      <w:r w:rsidR="00DC47C9" w:rsidRPr="00F0692D">
        <w:rPr>
          <w:rFonts w:ascii="Times New Roman" w:eastAsia="Times New Roman" w:hAnsi="Times New Roman" w:cs="Times New Roman"/>
          <w:szCs w:val="24"/>
          <w:lang w:eastAsia="pl-PL"/>
        </w:rPr>
        <w:t>w zakresie niezbędnym do realizacj</w:t>
      </w:r>
      <w:r w:rsidR="007641B1">
        <w:rPr>
          <w:rFonts w:ascii="Times New Roman" w:eastAsia="Times New Roman" w:hAnsi="Times New Roman" w:cs="Times New Roman"/>
          <w:szCs w:val="24"/>
          <w:lang w:eastAsia="pl-PL"/>
        </w:rPr>
        <w:t xml:space="preserve">i </w:t>
      </w:r>
      <w:r w:rsidR="00CE5B6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7641B1">
        <w:rPr>
          <w:rFonts w:ascii="Times New Roman" w:eastAsia="Times New Roman" w:hAnsi="Times New Roman" w:cs="Times New Roman"/>
          <w:szCs w:val="24"/>
          <w:lang w:eastAsia="pl-PL"/>
        </w:rPr>
        <w:t>ww. czynności  przetwarzania</w:t>
      </w:r>
      <w:r w:rsidR="00DC47C9"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 jest  dobrowolne,  jednak  niezbędne  w  celu  </w:t>
      </w:r>
      <w:r w:rsidR="005F404E"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rozpatrzenia zgłoszenia </w:t>
      </w:r>
      <w:r w:rsidR="0034719E"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do </w:t>
      </w:r>
      <w:r w:rsidR="00300113">
        <w:rPr>
          <w:rFonts w:ascii="Times New Roman" w:eastAsia="Times New Roman" w:hAnsi="Times New Roman" w:cs="Times New Roman"/>
          <w:szCs w:val="24"/>
          <w:lang w:eastAsia="pl-PL"/>
        </w:rPr>
        <w:t>udziału w konferencji</w:t>
      </w:r>
      <w:r w:rsidR="00E12036"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  <w:r w:rsidR="00F167D1">
        <w:rPr>
          <w:rFonts w:ascii="Times New Roman" w:eastAsia="Times New Roman" w:hAnsi="Times New Roman" w:cs="Times New Roman"/>
          <w:szCs w:val="24"/>
          <w:lang w:eastAsia="pl-PL"/>
        </w:rPr>
        <w:t>Niepodanie wymaganych danych będzie skutkowało odmową rejestracji</w:t>
      </w:r>
      <w:r w:rsidR="00F167D1" w:rsidRPr="00F167D1">
        <w:t xml:space="preserve"> </w:t>
      </w:r>
      <w:r w:rsidR="00300113">
        <w:rPr>
          <w:rFonts w:ascii="Times New Roman" w:eastAsia="Times New Roman" w:hAnsi="Times New Roman" w:cs="Times New Roman"/>
          <w:szCs w:val="24"/>
          <w:lang w:eastAsia="pl-PL"/>
        </w:rPr>
        <w:t>uczestnictwa w konferencji</w:t>
      </w:r>
      <w:r w:rsidR="00F167D1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="00642DF6">
        <w:rPr>
          <w:rFonts w:ascii="Times New Roman" w:eastAsia="Times New Roman" w:hAnsi="Times New Roman" w:cs="Times New Roman"/>
          <w:szCs w:val="24"/>
          <w:lang w:eastAsia="pl-PL"/>
        </w:rPr>
        <w:t xml:space="preserve"> Brak zgody na przetwarzanie danych w celach przyszłych kontaktów uniemożliwi przesyłanie </w:t>
      </w:r>
      <w:r w:rsidR="00642DF6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zaproszeń na konferencje lub inne wydarzenia organizowane w przyszłości przez PWSW</w:t>
      </w:r>
      <w:r w:rsidR="00FF6D35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D347D4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</w:t>
      </w:r>
      <w:r w:rsidR="00FF6D35">
        <w:rPr>
          <w:rFonts w:ascii="Times New Roman" w:eastAsia="Times New Roman" w:hAnsi="Times New Roman" w:cs="Times New Roman"/>
          <w:szCs w:val="24"/>
          <w:lang w:eastAsia="pl-PL"/>
        </w:rPr>
        <w:t>w Przemyślu</w:t>
      </w:r>
      <w:r w:rsidR="00642DF6">
        <w:rPr>
          <w:rFonts w:ascii="Times New Roman" w:eastAsia="Times New Roman" w:hAnsi="Times New Roman" w:cs="Times New Roman"/>
          <w:szCs w:val="24"/>
          <w:lang w:eastAsia="pl-PL"/>
        </w:rPr>
        <w:t xml:space="preserve">.  </w:t>
      </w:r>
    </w:p>
    <w:p w:rsidR="00A03EE2" w:rsidRPr="00F0692D" w:rsidRDefault="00A03EE2" w:rsidP="006F4FC3">
      <w:pPr>
        <w:numPr>
          <w:ilvl w:val="0"/>
          <w:numId w:val="6"/>
        </w:numPr>
        <w:tabs>
          <w:tab w:val="num" w:pos="360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0692D">
        <w:rPr>
          <w:rFonts w:ascii="Times New Roman" w:eastAsia="Times New Roman" w:hAnsi="Times New Roman" w:cs="Times New Roman"/>
          <w:szCs w:val="24"/>
          <w:lang w:eastAsia="pl-PL"/>
        </w:rPr>
        <w:t>Prawo wniesienia skargi do organu nadzorczego.</w:t>
      </w:r>
    </w:p>
    <w:p w:rsidR="00A03EE2" w:rsidRPr="00F0692D" w:rsidRDefault="00A03EE2" w:rsidP="006F4FC3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0692D">
        <w:rPr>
          <w:rFonts w:ascii="Times New Roman" w:eastAsia="Times New Roman" w:hAnsi="Times New Roman" w:cs="Times New Roman"/>
          <w:szCs w:val="24"/>
          <w:lang w:eastAsia="pl-PL"/>
        </w:rPr>
        <w:t xml:space="preserve">W przypadku powzięcia informacji o niezgodnym z prawem przetwarzaniu Państwa danych osobowych, przysługuje Państwu prawo wniesienia skargi do Prezesa Urzędu Ochrony Danych Osobowych. </w:t>
      </w:r>
    </w:p>
    <w:p w:rsidR="007827AF" w:rsidRDefault="00A03EE2" w:rsidP="006F4FC3">
      <w:pPr>
        <w:pStyle w:val="Akapitzlist"/>
        <w:numPr>
          <w:ilvl w:val="0"/>
          <w:numId w:val="6"/>
        </w:numPr>
        <w:tabs>
          <w:tab w:val="num" w:pos="0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0692D">
        <w:rPr>
          <w:rFonts w:ascii="Times New Roman" w:eastAsia="Times New Roman" w:hAnsi="Times New Roman" w:cs="Times New Roman"/>
          <w:szCs w:val="24"/>
          <w:lang w:eastAsia="pl-PL"/>
        </w:rPr>
        <w:t>Państwa dane osobowe nie będą przetwarzane w sposób zautomatyzowany, w tym nie będą poddane profilowaniu.</w:t>
      </w:r>
    </w:p>
    <w:p w:rsidR="00300113" w:rsidRDefault="00300113" w:rsidP="006F4FC3">
      <w:pPr>
        <w:pStyle w:val="Akapitzlist"/>
        <w:numPr>
          <w:ilvl w:val="0"/>
          <w:numId w:val="6"/>
        </w:numPr>
        <w:tabs>
          <w:tab w:val="num" w:pos="0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Zgodnie z art. </w:t>
      </w:r>
      <w:r w:rsidR="00642DF6">
        <w:rPr>
          <w:rFonts w:ascii="Times New Roman" w:eastAsia="Times New Roman" w:hAnsi="Times New Roman" w:cs="Times New Roman"/>
          <w:szCs w:val="24"/>
          <w:lang w:eastAsia="pl-PL"/>
        </w:rPr>
        <w:t xml:space="preserve">14 </w:t>
      </w:r>
      <w:r w:rsidR="00CE5B6D">
        <w:rPr>
          <w:rFonts w:ascii="Times New Roman" w:eastAsia="Times New Roman" w:hAnsi="Times New Roman" w:cs="Times New Roman"/>
          <w:szCs w:val="24"/>
          <w:lang w:eastAsia="pl-PL"/>
        </w:rPr>
        <w:t xml:space="preserve"> RODO informuje się</w:t>
      </w:r>
      <w:r>
        <w:rPr>
          <w:rFonts w:ascii="Times New Roman" w:eastAsia="Times New Roman" w:hAnsi="Times New Roman" w:cs="Times New Roman"/>
          <w:szCs w:val="24"/>
          <w:lang w:eastAsia="pl-PL"/>
        </w:rPr>
        <w:t>, iż dane kontaktowe imię i nazw</w:t>
      </w:r>
      <w:r w:rsidR="00642DF6">
        <w:rPr>
          <w:rFonts w:ascii="Times New Roman" w:eastAsia="Times New Roman" w:hAnsi="Times New Roman" w:cs="Times New Roman"/>
          <w:szCs w:val="24"/>
          <w:lang w:eastAsia="pl-PL"/>
        </w:rPr>
        <w:t>isko oraz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adres email uzyskaliśmy ze źródeł powszechnie dostępnych w tym</w:t>
      </w:r>
      <w:r w:rsidR="00642DF6">
        <w:rPr>
          <w:rFonts w:ascii="Times New Roman" w:eastAsia="Times New Roman" w:hAnsi="Times New Roman" w:cs="Times New Roman"/>
          <w:szCs w:val="24"/>
          <w:lang w:eastAsia="pl-PL"/>
        </w:rPr>
        <w:t xml:space="preserve"> ze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stron internetowych Uczelni.</w:t>
      </w:r>
    </w:p>
    <w:p w:rsidR="006242A6" w:rsidRPr="00F0692D" w:rsidRDefault="006242A6" w:rsidP="006242A6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W celu zapewnienia bezpieczeństwa osób przebywających na terenie obiektów PWSW oraz ochrony mienia PWSW Administrator stosuje monitoring wizyjny na korytarzach, w przejściach oraz ciągach komunikacyjnych budynków: Pałac Lubomirskich, Kolegium Wschodnie, Kolegium Techniczne, Dom Studenta, Biblioteka i parkingach usytuowanych przy poszczególnych budynkach Uczelni. Zarejestrowany obraz przechowywany jest przez okres 14 dni. Szczegółowe informacje o stosowanym monitoringu dostępne są na stronie internetowej PWSW pod adresem </w:t>
      </w:r>
      <w:r w:rsidRPr="006242A6">
        <w:rPr>
          <w:rFonts w:ascii="Times New Roman" w:eastAsia="Times New Roman" w:hAnsi="Times New Roman" w:cs="Times New Roman"/>
          <w:szCs w:val="24"/>
          <w:lang w:eastAsia="pl-PL"/>
        </w:rPr>
        <w:t>https://pwsw.pl/wp-content/uploads/2019/06/MONITORING-WIZYJNY.pdf</w:t>
      </w:r>
    </w:p>
    <w:p w:rsidR="007827AF" w:rsidRPr="00F0692D" w:rsidRDefault="007827AF" w:rsidP="007827AF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32E64" w:rsidRPr="00F0692D" w:rsidRDefault="00032E64" w:rsidP="005F404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B6729" w:rsidRPr="00F0692D" w:rsidRDefault="009B6729" w:rsidP="00032E64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869E2" w:rsidRPr="00F0692D" w:rsidRDefault="00D869E2" w:rsidP="00032E6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51C51" w:rsidRDefault="00551C51" w:rsidP="00A03EE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51C51" w:rsidRDefault="00551C51" w:rsidP="00A03EE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03EE2" w:rsidRPr="00F0692D" w:rsidRDefault="00A03EE2" w:rsidP="00A03EE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sectPr w:rsidR="00A03EE2" w:rsidRPr="00F0692D" w:rsidSect="00D80A5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E29" w:rsidRDefault="00137E29" w:rsidP="00C23FA2">
      <w:pPr>
        <w:spacing w:after="0" w:line="240" w:lineRule="auto"/>
      </w:pPr>
      <w:r>
        <w:separator/>
      </w:r>
    </w:p>
  </w:endnote>
  <w:endnote w:type="continuationSeparator" w:id="0">
    <w:p w:rsidR="00137E29" w:rsidRDefault="00137E29" w:rsidP="00C2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E29" w:rsidRDefault="00137E29" w:rsidP="00C23FA2">
      <w:pPr>
        <w:spacing w:after="0" w:line="240" w:lineRule="auto"/>
      </w:pPr>
      <w:r>
        <w:separator/>
      </w:r>
    </w:p>
  </w:footnote>
  <w:footnote w:type="continuationSeparator" w:id="0">
    <w:p w:rsidR="00137E29" w:rsidRDefault="00137E29" w:rsidP="00C23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F5"/>
    <w:multiLevelType w:val="hybridMultilevel"/>
    <w:tmpl w:val="92A2D9A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1D7A59F8">
      <w:start w:val="1"/>
      <w:numFmt w:val="lowerLetter"/>
      <w:lvlText w:val="%2)"/>
      <w:lvlJc w:val="left"/>
      <w:pPr>
        <w:ind w:left="704" w:hanging="4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D1AEE"/>
    <w:multiLevelType w:val="multilevel"/>
    <w:tmpl w:val="99CC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17611"/>
    <w:multiLevelType w:val="multilevel"/>
    <w:tmpl w:val="D2C45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D6221"/>
    <w:multiLevelType w:val="hybridMultilevel"/>
    <w:tmpl w:val="8E50F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D2A71"/>
    <w:multiLevelType w:val="hybridMultilevel"/>
    <w:tmpl w:val="D9FA0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47841"/>
    <w:multiLevelType w:val="multilevel"/>
    <w:tmpl w:val="5C4C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E63199"/>
    <w:multiLevelType w:val="hybridMultilevel"/>
    <w:tmpl w:val="D018DD20"/>
    <w:lvl w:ilvl="0" w:tplc="8FFEA3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A5FB9"/>
    <w:multiLevelType w:val="multilevel"/>
    <w:tmpl w:val="FFB8C5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8D5112"/>
    <w:multiLevelType w:val="multilevel"/>
    <w:tmpl w:val="EA66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21254B"/>
    <w:multiLevelType w:val="multilevel"/>
    <w:tmpl w:val="9886F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E2"/>
    <w:rsid w:val="0000261A"/>
    <w:rsid w:val="00015E9F"/>
    <w:rsid w:val="000311B9"/>
    <w:rsid w:val="00032E64"/>
    <w:rsid w:val="000602DC"/>
    <w:rsid w:val="000A54AB"/>
    <w:rsid w:val="000B73FB"/>
    <w:rsid w:val="000C0AEA"/>
    <w:rsid w:val="000D02D2"/>
    <w:rsid w:val="000D399C"/>
    <w:rsid w:val="0012451A"/>
    <w:rsid w:val="0013309F"/>
    <w:rsid w:val="00137E29"/>
    <w:rsid w:val="00144EEE"/>
    <w:rsid w:val="00162623"/>
    <w:rsid w:val="00180F78"/>
    <w:rsid w:val="001A058B"/>
    <w:rsid w:val="001A59BC"/>
    <w:rsid w:val="001D2CFB"/>
    <w:rsid w:val="00212E43"/>
    <w:rsid w:val="00231630"/>
    <w:rsid w:val="00233307"/>
    <w:rsid w:val="00280A64"/>
    <w:rsid w:val="002E0993"/>
    <w:rsid w:val="00300113"/>
    <w:rsid w:val="003218F4"/>
    <w:rsid w:val="003405D1"/>
    <w:rsid w:val="0034719E"/>
    <w:rsid w:val="0035712E"/>
    <w:rsid w:val="003C144F"/>
    <w:rsid w:val="003D3ACE"/>
    <w:rsid w:val="003F1528"/>
    <w:rsid w:val="00416B04"/>
    <w:rsid w:val="00417C4A"/>
    <w:rsid w:val="00420B1B"/>
    <w:rsid w:val="004360D1"/>
    <w:rsid w:val="00452ED3"/>
    <w:rsid w:val="004563F4"/>
    <w:rsid w:val="004A49FA"/>
    <w:rsid w:val="004C665B"/>
    <w:rsid w:val="00505F11"/>
    <w:rsid w:val="005412A0"/>
    <w:rsid w:val="00551C51"/>
    <w:rsid w:val="00582D9D"/>
    <w:rsid w:val="00584EB2"/>
    <w:rsid w:val="005A1C8B"/>
    <w:rsid w:val="005F404E"/>
    <w:rsid w:val="005F463B"/>
    <w:rsid w:val="00600677"/>
    <w:rsid w:val="00616BBC"/>
    <w:rsid w:val="006242A6"/>
    <w:rsid w:val="00642DF6"/>
    <w:rsid w:val="006444B9"/>
    <w:rsid w:val="006507D8"/>
    <w:rsid w:val="00654E6F"/>
    <w:rsid w:val="006A7A44"/>
    <w:rsid w:val="006D1E02"/>
    <w:rsid w:val="006F4FC3"/>
    <w:rsid w:val="00726F47"/>
    <w:rsid w:val="00750291"/>
    <w:rsid w:val="00751BB3"/>
    <w:rsid w:val="007641B1"/>
    <w:rsid w:val="007827AF"/>
    <w:rsid w:val="00785ED1"/>
    <w:rsid w:val="007955B7"/>
    <w:rsid w:val="007A5533"/>
    <w:rsid w:val="007B1022"/>
    <w:rsid w:val="00804BD8"/>
    <w:rsid w:val="00821730"/>
    <w:rsid w:val="00837B98"/>
    <w:rsid w:val="00854253"/>
    <w:rsid w:val="00892C3B"/>
    <w:rsid w:val="008B6872"/>
    <w:rsid w:val="008D384A"/>
    <w:rsid w:val="008F77A5"/>
    <w:rsid w:val="009046AC"/>
    <w:rsid w:val="00936A75"/>
    <w:rsid w:val="00943CA2"/>
    <w:rsid w:val="00950553"/>
    <w:rsid w:val="0096099D"/>
    <w:rsid w:val="009635CB"/>
    <w:rsid w:val="00991781"/>
    <w:rsid w:val="00995E87"/>
    <w:rsid w:val="009974EA"/>
    <w:rsid w:val="009B6729"/>
    <w:rsid w:val="009E2302"/>
    <w:rsid w:val="009F24B7"/>
    <w:rsid w:val="00A03EE2"/>
    <w:rsid w:val="00A25AD8"/>
    <w:rsid w:val="00A64356"/>
    <w:rsid w:val="00B36D8E"/>
    <w:rsid w:val="00B517A4"/>
    <w:rsid w:val="00B53446"/>
    <w:rsid w:val="00B8781C"/>
    <w:rsid w:val="00BE23B0"/>
    <w:rsid w:val="00C23FA2"/>
    <w:rsid w:val="00C3038E"/>
    <w:rsid w:val="00C35A74"/>
    <w:rsid w:val="00C37D18"/>
    <w:rsid w:val="00C44044"/>
    <w:rsid w:val="00C5354F"/>
    <w:rsid w:val="00C95122"/>
    <w:rsid w:val="00CA2B8B"/>
    <w:rsid w:val="00CC0827"/>
    <w:rsid w:val="00CC28A2"/>
    <w:rsid w:val="00CE5B6D"/>
    <w:rsid w:val="00D1629C"/>
    <w:rsid w:val="00D17B6F"/>
    <w:rsid w:val="00D23F1E"/>
    <w:rsid w:val="00D347D4"/>
    <w:rsid w:val="00D70921"/>
    <w:rsid w:val="00D80A51"/>
    <w:rsid w:val="00D80A5A"/>
    <w:rsid w:val="00D8537E"/>
    <w:rsid w:val="00D8638C"/>
    <w:rsid w:val="00D869E2"/>
    <w:rsid w:val="00D9383A"/>
    <w:rsid w:val="00DC47C9"/>
    <w:rsid w:val="00E06CE8"/>
    <w:rsid w:val="00E12036"/>
    <w:rsid w:val="00E33F6F"/>
    <w:rsid w:val="00E62D68"/>
    <w:rsid w:val="00E63627"/>
    <w:rsid w:val="00E73D0A"/>
    <w:rsid w:val="00EC63AF"/>
    <w:rsid w:val="00F0692D"/>
    <w:rsid w:val="00F167D1"/>
    <w:rsid w:val="00F4507B"/>
    <w:rsid w:val="00F66F20"/>
    <w:rsid w:val="00F84599"/>
    <w:rsid w:val="00FB3193"/>
    <w:rsid w:val="00FB3222"/>
    <w:rsid w:val="00FC2BA2"/>
    <w:rsid w:val="00FE7E3C"/>
    <w:rsid w:val="00FF6D35"/>
    <w:rsid w:val="00FF6FB5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3923C-B162-4FE6-885B-C97BF0D6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1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2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D2CF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62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2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FA2"/>
  </w:style>
  <w:style w:type="paragraph" w:styleId="Stopka">
    <w:name w:val="footer"/>
    <w:basedOn w:val="Normalny"/>
    <w:link w:val="StopkaZnak"/>
    <w:uiPriority w:val="99"/>
    <w:unhideWhenUsed/>
    <w:rsid w:val="00C2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s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at@pws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Ogólnokształcących w Brzozowie</vt:lpstr>
    </vt:vector>
  </TitlesOfParts>
  <Company>Straż Graniczna</Company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Ogólnokształcących w Brzozowie</dc:title>
  <dc:creator>Broda Marek</dc:creator>
  <cp:lastModifiedBy>Beata Dudek</cp:lastModifiedBy>
  <cp:revision>10</cp:revision>
  <cp:lastPrinted>2019-05-30T10:57:00Z</cp:lastPrinted>
  <dcterms:created xsi:type="dcterms:W3CDTF">2020-02-23T08:51:00Z</dcterms:created>
  <dcterms:modified xsi:type="dcterms:W3CDTF">2020-02-25T07:09:00Z</dcterms:modified>
</cp:coreProperties>
</file>